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 xml:space="preserve">Cu ocazia Anului Național al Copilului, 2025, Biblioteca Județeană Olt „Ion Minulescu”, cu sprijinul Consiliului Județean Olt, vine în întâmpinarea copiilor din comunitățile vulnerabile, din mediul rural, prin inițierea și implementarea unui proiect dedicat lor. </w:t>
      </w:r>
    </w:p>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Organizat sub genericul „COPILUL ȘI CARTEA”, proiectul, susținut financiar de Consiliul Județean Olt, are caracter educațional de promovare a lecturii în rândul copiilor din comunele Oltului, prin achiziția de carte, organizarea și realizarea de ateliere educaționale de lectură pentru copii în cadrul bibliotecilor din localitățile lor.</w:t>
      </w:r>
    </w:p>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Proiectul își propune ca obiective dezvoltarea competențelor de literație în rândul copiilor de vârstă preșcolară, stimularea interesului de a descoperi universul cărților și crearea de contexte noi de învățare pentru elevi, dezvoltarea competențelor civice, a gândirii, formarea unei atitudini pozitive față de procesul de educație și învățare, precum și dezvoltarea abilității de reflecție, imaginație și putere de creație.</w:t>
      </w:r>
    </w:p>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 xml:space="preserve">De asemenea, proiectul mai urmărește creșterea motivației pentru învățare, cu scopul de a transforma cititorii activi ai comunității din care fac parte, dar și afirmarea rolului bibliotecilor comunale în menținerea interesului pentru lectură al copiilor și cadrelor didactice prin încurajarea derulării unor proiecte educative care să atragă un număr cât mai însemnat din membrii comunității. </w:t>
      </w:r>
    </w:p>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 xml:space="preserve">Totodată, este importantă stimularea împrumutului de carte pentru satisfacerea nevoilor de educație și formare a copiilor, pentru a suplini achiziția de titluri noi de către părinți, motivat de prețul destul de ridicat al aparițiilor editoriale. </w:t>
      </w:r>
    </w:p>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Grupul țintă este format din copii și elevi, împreună cu familiile lor, cadre didactice, precum și comunitatea locală.</w:t>
      </w:r>
    </w:p>
    <w:p w:rsidR="00DE6DE6" w:rsidRPr="00DE6DE6" w:rsidRDefault="00DE6DE6" w:rsidP="00DE6DE6">
      <w:pPr>
        <w:shd w:val="clear" w:color="auto" w:fill="FFFFFF"/>
        <w:spacing w:after="0" w:line="240" w:lineRule="auto"/>
        <w:jc w:val="both"/>
        <w:rPr>
          <w:rFonts w:ascii="Arial" w:eastAsia="Times New Roman" w:hAnsi="Arial" w:cs="Arial"/>
          <w:color w:val="080809"/>
          <w:sz w:val="28"/>
          <w:szCs w:val="28"/>
        </w:rPr>
      </w:pPr>
      <w:r w:rsidRPr="00DE6DE6">
        <w:rPr>
          <w:rFonts w:ascii="Arial" w:eastAsia="Times New Roman" w:hAnsi="Arial" w:cs="Arial"/>
          <w:color w:val="080809"/>
          <w:sz w:val="28"/>
          <w:szCs w:val="28"/>
        </w:rPr>
        <w:t>Perioada de implementare este în plină desfășurare, fiind între lunile mai-noiembrie 2025.</w:t>
      </w:r>
    </w:p>
    <w:p w:rsidR="00DE6DE6" w:rsidRDefault="004C34A7" w:rsidP="00DE6DE6">
      <w:pPr>
        <w:shd w:val="clear" w:color="auto" w:fill="FFFFFF"/>
        <w:spacing w:after="0" w:line="240" w:lineRule="auto"/>
        <w:rPr>
          <w:rFonts w:ascii="inherit" w:eastAsia="Times New Roman" w:hAnsi="inherit" w:cs="Segoe UI Historic"/>
          <w:sz w:val="28"/>
          <w:szCs w:val="28"/>
        </w:rPr>
      </w:pPr>
      <w:hyperlink r:id="rId4" w:history="1">
        <w:r w:rsidRPr="00195B86">
          <w:rPr>
            <w:rStyle w:val="Hyperlink"/>
            <w:rFonts w:ascii="inherit" w:eastAsia="Times New Roman" w:hAnsi="inherit" w:cs="Segoe UI Historic"/>
            <w:sz w:val="28"/>
            <w:szCs w:val="28"/>
          </w:rPr>
          <w:t>https://w</w:t>
        </w:r>
        <w:r w:rsidRPr="00195B86">
          <w:rPr>
            <w:rStyle w:val="Hyperlink"/>
            <w:rFonts w:ascii="inherit" w:eastAsia="Times New Roman" w:hAnsi="inherit" w:cs="Segoe UI Historic"/>
            <w:sz w:val="28"/>
            <w:szCs w:val="28"/>
          </w:rPr>
          <w:t>w</w:t>
        </w:r>
        <w:r w:rsidRPr="00195B86">
          <w:rPr>
            <w:rStyle w:val="Hyperlink"/>
            <w:rFonts w:ascii="inherit" w:eastAsia="Times New Roman" w:hAnsi="inherit" w:cs="Segoe UI Historic"/>
            <w:sz w:val="28"/>
            <w:szCs w:val="28"/>
          </w:rPr>
          <w:t>w.youtube.com/wat</w:t>
        </w:r>
        <w:r w:rsidRPr="00195B86">
          <w:rPr>
            <w:rStyle w:val="Hyperlink"/>
            <w:rFonts w:ascii="inherit" w:eastAsia="Times New Roman" w:hAnsi="inherit" w:cs="Segoe UI Historic"/>
            <w:sz w:val="28"/>
            <w:szCs w:val="28"/>
          </w:rPr>
          <w:t>c</w:t>
        </w:r>
        <w:r w:rsidRPr="00195B86">
          <w:rPr>
            <w:rStyle w:val="Hyperlink"/>
            <w:rFonts w:ascii="inherit" w:eastAsia="Times New Roman" w:hAnsi="inherit" w:cs="Segoe UI Historic"/>
            <w:sz w:val="28"/>
            <w:szCs w:val="28"/>
          </w:rPr>
          <w:t>h?v=oHY</w:t>
        </w:r>
        <w:r w:rsidRPr="00195B86">
          <w:rPr>
            <w:rStyle w:val="Hyperlink"/>
            <w:rFonts w:ascii="inherit" w:eastAsia="Times New Roman" w:hAnsi="inherit" w:cs="Segoe UI Historic"/>
            <w:sz w:val="28"/>
            <w:szCs w:val="28"/>
          </w:rPr>
          <w:t>1</w:t>
        </w:r>
        <w:r w:rsidRPr="00195B86">
          <w:rPr>
            <w:rStyle w:val="Hyperlink"/>
            <w:rFonts w:ascii="inherit" w:eastAsia="Times New Roman" w:hAnsi="inherit" w:cs="Segoe UI Historic"/>
            <w:sz w:val="28"/>
            <w:szCs w:val="28"/>
          </w:rPr>
          <w:t>bOieft4</w:t>
        </w:r>
      </w:hyperlink>
    </w:p>
    <w:p w:rsidR="004C34A7" w:rsidRDefault="004C34A7" w:rsidP="00DE6DE6">
      <w:pPr>
        <w:shd w:val="clear" w:color="auto" w:fill="FFFFFF"/>
        <w:spacing w:after="0" w:line="240" w:lineRule="auto"/>
      </w:pPr>
    </w:p>
    <w:p w:rsidR="004C34A7" w:rsidRDefault="004C34A7" w:rsidP="00DE6DE6">
      <w:pPr>
        <w:shd w:val="clear" w:color="auto" w:fill="FFFFFF"/>
        <w:spacing w:after="0" w:line="240" w:lineRule="auto"/>
        <w:rPr>
          <w:rFonts w:ascii="inherit" w:eastAsia="Times New Roman" w:hAnsi="inherit" w:cs="Segoe UI Historic"/>
          <w:color w:val="080809"/>
          <w:sz w:val="28"/>
          <w:szCs w:val="28"/>
        </w:rPr>
      </w:pPr>
    </w:p>
    <w:p w:rsidR="00DE6DE6" w:rsidRPr="00DE6DE6" w:rsidRDefault="00DE6DE6" w:rsidP="00DE6DE6">
      <w:pPr>
        <w:shd w:val="clear" w:color="auto" w:fill="FFFFFF"/>
        <w:spacing w:after="0" w:line="240" w:lineRule="auto"/>
        <w:rPr>
          <w:rFonts w:ascii="inherit" w:eastAsia="Times New Roman" w:hAnsi="inherit" w:cs="Segoe UI Historic"/>
          <w:color w:val="080809"/>
          <w:sz w:val="28"/>
          <w:szCs w:val="28"/>
        </w:rPr>
      </w:pPr>
    </w:p>
    <w:p w:rsidR="007B5E42" w:rsidRDefault="007B5E42"/>
    <w:sectPr w:rsidR="007B5E42" w:rsidSect="00C060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DE6DE6"/>
    <w:rsid w:val="004C34A7"/>
    <w:rsid w:val="007B5E42"/>
    <w:rsid w:val="00C060A1"/>
    <w:rsid w:val="00DE6DE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DE6"/>
    <w:rPr>
      <w:color w:val="0000FF" w:themeColor="hyperlink"/>
      <w:u w:val="single"/>
    </w:rPr>
  </w:style>
  <w:style w:type="character" w:styleId="FollowedHyperlink">
    <w:name w:val="FollowedHyperlink"/>
    <w:basedOn w:val="DefaultParagraphFont"/>
    <w:uiPriority w:val="99"/>
    <w:semiHidden/>
    <w:unhideWhenUsed/>
    <w:rsid w:val="004C34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3846523">
      <w:bodyDiv w:val="1"/>
      <w:marLeft w:val="0"/>
      <w:marRight w:val="0"/>
      <w:marTop w:val="0"/>
      <w:marBottom w:val="0"/>
      <w:divBdr>
        <w:top w:val="none" w:sz="0" w:space="0" w:color="auto"/>
        <w:left w:val="none" w:sz="0" w:space="0" w:color="auto"/>
        <w:bottom w:val="none" w:sz="0" w:space="0" w:color="auto"/>
        <w:right w:val="none" w:sz="0" w:space="0" w:color="auto"/>
      </w:divBdr>
      <w:divsChild>
        <w:div w:id="184176273">
          <w:marLeft w:val="0"/>
          <w:marRight w:val="0"/>
          <w:marTop w:val="0"/>
          <w:marBottom w:val="0"/>
          <w:divBdr>
            <w:top w:val="none" w:sz="0" w:space="0" w:color="auto"/>
            <w:left w:val="none" w:sz="0" w:space="0" w:color="auto"/>
            <w:bottom w:val="none" w:sz="0" w:space="0" w:color="auto"/>
            <w:right w:val="none" w:sz="0" w:space="0" w:color="auto"/>
          </w:divBdr>
          <w:divsChild>
            <w:div w:id="2031837728">
              <w:marLeft w:val="0"/>
              <w:marRight w:val="0"/>
              <w:marTop w:val="0"/>
              <w:marBottom w:val="0"/>
              <w:divBdr>
                <w:top w:val="none" w:sz="0" w:space="0" w:color="auto"/>
                <w:left w:val="none" w:sz="0" w:space="0" w:color="auto"/>
                <w:bottom w:val="none" w:sz="0" w:space="0" w:color="auto"/>
                <w:right w:val="none" w:sz="0" w:space="0" w:color="auto"/>
              </w:divBdr>
            </w:div>
          </w:divsChild>
        </w:div>
        <w:div w:id="1637444670">
          <w:marLeft w:val="0"/>
          <w:marRight w:val="0"/>
          <w:marTop w:val="120"/>
          <w:marBottom w:val="0"/>
          <w:divBdr>
            <w:top w:val="none" w:sz="0" w:space="0" w:color="auto"/>
            <w:left w:val="none" w:sz="0" w:space="0" w:color="auto"/>
            <w:bottom w:val="none" w:sz="0" w:space="0" w:color="auto"/>
            <w:right w:val="none" w:sz="0" w:space="0" w:color="auto"/>
          </w:divBdr>
          <w:divsChild>
            <w:div w:id="870144519">
              <w:marLeft w:val="0"/>
              <w:marRight w:val="0"/>
              <w:marTop w:val="0"/>
              <w:marBottom w:val="0"/>
              <w:divBdr>
                <w:top w:val="none" w:sz="0" w:space="0" w:color="auto"/>
                <w:left w:val="none" w:sz="0" w:space="0" w:color="auto"/>
                <w:bottom w:val="none" w:sz="0" w:space="0" w:color="auto"/>
                <w:right w:val="none" w:sz="0" w:space="0" w:color="auto"/>
              </w:divBdr>
            </w:div>
          </w:divsChild>
        </w:div>
        <w:div w:id="2121680776">
          <w:marLeft w:val="0"/>
          <w:marRight w:val="0"/>
          <w:marTop w:val="120"/>
          <w:marBottom w:val="0"/>
          <w:divBdr>
            <w:top w:val="none" w:sz="0" w:space="0" w:color="auto"/>
            <w:left w:val="none" w:sz="0" w:space="0" w:color="auto"/>
            <w:bottom w:val="none" w:sz="0" w:space="0" w:color="auto"/>
            <w:right w:val="none" w:sz="0" w:space="0" w:color="auto"/>
          </w:divBdr>
          <w:divsChild>
            <w:div w:id="602735116">
              <w:marLeft w:val="0"/>
              <w:marRight w:val="0"/>
              <w:marTop w:val="0"/>
              <w:marBottom w:val="0"/>
              <w:divBdr>
                <w:top w:val="none" w:sz="0" w:space="0" w:color="auto"/>
                <w:left w:val="none" w:sz="0" w:space="0" w:color="auto"/>
                <w:bottom w:val="none" w:sz="0" w:space="0" w:color="auto"/>
                <w:right w:val="none" w:sz="0" w:space="0" w:color="auto"/>
              </w:divBdr>
            </w:div>
          </w:divsChild>
        </w:div>
        <w:div w:id="1668509479">
          <w:marLeft w:val="0"/>
          <w:marRight w:val="0"/>
          <w:marTop w:val="120"/>
          <w:marBottom w:val="0"/>
          <w:divBdr>
            <w:top w:val="none" w:sz="0" w:space="0" w:color="auto"/>
            <w:left w:val="none" w:sz="0" w:space="0" w:color="auto"/>
            <w:bottom w:val="none" w:sz="0" w:space="0" w:color="auto"/>
            <w:right w:val="none" w:sz="0" w:space="0" w:color="auto"/>
          </w:divBdr>
          <w:divsChild>
            <w:div w:id="1337730040">
              <w:marLeft w:val="0"/>
              <w:marRight w:val="0"/>
              <w:marTop w:val="0"/>
              <w:marBottom w:val="0"/>
              <w:divBdr>
                <w:top w:val="none" w:sz="0" w:space="0" w:color="auto"/>
                <w:left w:val="none" w:sz="0" w:space="0" w:color="auto"/>
                <w:bottom w:val="none" w:sz="0" w:space="0" w:color="auto"/>
                <w:right w:val="none" w:sz="0" w:space="0" w:color="auto"/>
              </w:divBdr>
            </w:div>
          </w:divsChild>
        </w:div>
        <w:div w:id="11423626">
          <w:marLeft w:val="0"/>
          <w:marRight w:val="0"/>
          <w:marTop w:val="120"/>
          <w:marBottom w:val="0"/>
          <w:divBdr>
            <w:top w:val="none" w:sz="0" w:space="0" w:color="auto"/>
            <w:left w:val="none" w:sz="0" w:space="0" w:color="auto"/>
            <w:bottom w:val="none" w:sz="0" w:space="0" w:color="auto"/>
            <w:right w:val="none" w:sz="0" w:space="0" w:color="auto"/>
          </w:divBdr>
          <w:divsChild>
            <w:div w:id="1567958319">
              <w:marLeft w:val="0"/>
              <w:marRight w:val="0"/>
              <w:marTop w:val="0"/>
              <w:marBottom w:val="0"/>
              <w:divBdr>
                <w:top w:val="none" w:sz="0" w:space="0" w:color="auto"/>
                <w:left w:val="none" w:sz="0" w:space="0" w:color="auto"/>
                <w:bottom w:val="none" w:sz="0" w:space="0" w:color="auto"/>
                <w:right w:val="none" w:sz="0" w:space="0" w:color="auto"/>
              </w:divBdr>
            </w:div>
            <w:div w:id="142935336">
              <w:marLeft w:val="0"/>
              <w:marRight w:val="0"/>
              <w:marTop w:val="0"/>
              <w:marBottom w:val="0"/>
              <w:divBdr>
                <w:top w:val="none" w:sz="0" w:space="0" w:color="auto"/>
                <w:left w:val="none" w:sz="0" w:space="0" w:color="auto"/>
                <w:bottom w:val="none" w:sz="0" w:space="0" w:color="auto"/>
                <w:right w:val="none" w:sz="0" w:space="0" w:color="auto"/>
              </w:divBdr>
            </w:div>
            <w:div w:id="16877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HY1bOief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1695</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BJIM1</dc:creator>
  <cp:lastModifiedBy>BJIM1</cp:lastModifiedBy>
  <cp:revision>3</cp:revision>
  <dcterms:created xsi:type="dcterms:W3CDTF">2025-11-26T10:16:00Z</dcterms:created>
  <dcterms:modified xsi:type="dcterms:W3CDTF">2025-11-27T13:31:00Z</dcterms:modified>
</cp:coreProperties>
</file>